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68" w:rsidRPr="00B06E68" w:rsidRDefault="00291685" w:rsidP="00793D17">
      <w:pPr>
        <w:tabs>
          <w:tab w:val="left" w:pos="11907"/>
        </w:tabs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D762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06E68" w:rsidRDefault="00B06E68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91685" w:rsidRPr="00B06E68" w:rsidRDefault="00291685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Всеволожск»</w:t>
      </w:r>
    </w:p>
    <w:p w:rsidR="00AC4395" w:rsidRPr="00AC4395" w:rsidRDefault="00AC4395" w:rsidP="00AC4395">
      <w:pPr>
        <w:jc w:val="right"/>
        <w:rPr>
          <w:rFonts w:ascii="Times New Roman" w:hAnsi="Times New Roman" w:cs="Times New Roman"/>
          <w:sz w:val="28"/>
          <w:szCs w:val="28"/>
        </w:rPr>
      </w:pPr>
      <w:r w:rsidRPr="00AC4395">
        <w:rPr>
          <w:rFonts w:ascii="Times New Roman" w:hAnsi="Times New Roman" w:cs="Times New Roman"/>
          <w:sz w:val="28"/>
          <w:szCs w:val="28"/>
        </w:rPr>
        <w:t xml:space="preserve">от 27.07.2021 года № 57 </w:t>
      </w:r>
    </w:p>
    <w:p w:rsidR="0070411E" w:rsidRPr="00951C8C" w:rsidRDefault="0070411E" w:rsidP="0070411E">
      <w:pPr>
        <w:tabs>
          <w:tab w:val="left" w:pos="12758"/>
        </w:tabs>
        <w:spacing w:after="0" w:line="276" w:lineRule="auto"/>
        <w:ind w:left="1062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47C6" w:rsidRPr="00021FEE" w:rsidRDefault="005D47C6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06E68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«Город Всеволожск» и непрограммным направлениям деятельности), группам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разделам и подразделам классификации расходов бюджета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5D47C6" w:rsidRPr="00021F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4C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04C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4214E" w:rsidRDefault="0044214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1984"/>
        <w:gridCol w:w="851"/>
        <w:gridCol w:w="992"/>
        <w:gridCol w:w="1985"/>
        <w:gridCol w:w="1984"/>
      </w:tblGrid>
      <w:tr w:rsidR="0044214E" w:rsidRPr="0044214E" w:rsidTr="0044214E">
        <w:trPr>
          <w:cantSplit/>
          <w:trHeight w:val="20"/>
        </w:trPr>
        <w:tc>
          <w:tcPr>
            <w:tcW w:w="737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395"/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0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 ПР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качественным жильем граждан на территории муниципального образования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Ленинградской области в 2021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годах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176 826,7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семей, признанных нуждающимися в жилых помещениях в муниципальном образовании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государственной поддержки гражданам в обеспечении жильем и оплате жилищно-коммунальных услуг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16648A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</w:t>
            </w:r>
            <w:r w:rsidR="0044214E"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аварийном жилищном фонде на территории муниципального образования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175 658,2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аварийном жилищном фонде на террито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подлежащих расселению»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86 606,6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аварийного жилищного фонда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аварийного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аварийных многоквартирных домах на территории МО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включенных в региональную адресную программу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 на территории Ленингра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дской области в 2019-2025 годах»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89 051,6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мероприятий по переселению граждан, проживающих в аварийных многоквартирных домах за счет средств ГК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Фонд содействия реформированию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жилищно-коммунального хозяйства»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граждан, проживающих в аварийных многоквартирных домах за счет средств областного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граждан, проживающих в  аварийных многоквартирных домах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 в муниципальном образовании 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Культурно-досуговая деятельность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родных художественных промыслов»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 Центр культуры и досуга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муниципального образования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16648A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44214E"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проживания населения и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устойчивого развития территории»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участия населения в осуществлении местного самоуправления в иных формах на территории муниципального образования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3D62C4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 в муниципальном образовании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7 646,9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 «Город Всеволожск» на 2021-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5 324,4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5 430,8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внедрению, эксплуатационно-техническому обслуживанию, администрированию и восстановлению работоспособности АПК АИС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мероприятий по противопожарной безопасности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и реконструкция сетей и объектов теплоснабж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ения города Всеволожска на 2021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-2023 годы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3B67E1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3B67E1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3B67E1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3B67E1" w:rsidRPr="0044214E" w:rsidRDefault="003B67E1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реконструкция систем коммунальной инфраструктуры и объектов, обеспечивающих развитие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B67E1" w:rsidRPr="003B67E1" w:rsidRDefault="003B67E1" w:rsidP="0000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67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3B67E1" w:rsidRDefault="003B67E1" w:rsidP="0000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67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3B67E1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тепловых сетей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B67E1" w:rsidRPr="003B67E1" w:rsidRDefault="003B67E1" w:rsidP="0000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67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3B67E1" w:rsidRDefault="003B67E1" w:rsidP="0000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67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3B67E1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B67E1" w:rsidRPr="003B67E1" w:rsidRDefault="003B67E1" w:rsidP="0000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67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3B67E1" w:rsidRDefault="003B67E1" w:rsidP="0000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67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3B67E1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B67E1" w:rsidRPr="0044214E" w:rsidRDefault="003B67E1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3B67E1" w:rsidRPr="003B67E1" w:rsidRDefault="003B67E1" w:rsidP="0000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67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112 623,5</w:t>
            </w:r>
          </w:p>
        </w:tc>
        <w:tc>
          <w:tcPr>
            <w:tcW w:w="1984" w:type="dxa"/>
            <w:shd w:val="clear" w:color="auto" w:fill="auto"/>
            <w:hideMark/>
          </w:tcPr>
          <w:p w:rsidR="003B67E1" w:rsidRPr="003B67E1" w:rsidRDefault="003B67E1" w:rsidP="0000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67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116 247,7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Предоставление социальной поддержки отдельным категориям граждан в муниципальном образовании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19 498,9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19 638,1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Дополнительное пенсионное обеспечение муниципальных служащих в муниципальном образовании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населения в муниципальном образовании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отдельным категориям граждан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субсидий на оплату жилого помещения и коммунальных услуг гражданам с низким уровнем дохо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 муниципальном образовании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гражданин города Всеволожска»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Ежемесячная социальная выплата гражданам, удостоенных звания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Всеволожска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заслуги перед городом Всеволожском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Единовременная социальная выплата гражданам, награжденных почетным знаком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луги перед городом Всеволожском»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поддержания качества жизни граждан в муниципальном образовании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Поздравление с юбилейными датами рождения, начиная с 90-летия, граждан в муниципальном образовании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вручение памятных подарков в связи с юбилейными датами рождения, начиная с 90-летия, граждан в муниципально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образовании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Всеволожск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ного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на 2018-2024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ройство общественной территории»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ремонт, ремонт и содержание объектов инженерной инфраструктуры, реализация мероприятий по энергосбережению и повышению энергоэффективности на территории муниципального образования «Горо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327 784,7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398 465,6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ремонт, ремонт объектов инженерной инфраструктуры, реализация мероприятий по энергосбережению и повышению энергоэффективности на территории муниципального образования «Горо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228 844,7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260 415,9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дорожно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хозяйства»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140 525,5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111 123,5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 и реконструкции автомобильных дорог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67 289,7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102 666,9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67 289,7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102 666,9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67 289,7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102 666,9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автомобильных дорог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2 170,8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2 214,2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="0044214E"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 по обследованию мостов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54 945,0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54 945,0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54 945,0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повышения энергоэффективности в коммуналь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инженерной инфраструктуре»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62 269,2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125 099,6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газоснабжения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теплоснабжения, водоснабжения, водоотведения, хозяйственно-бытовой канализации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физкультурно-оздоровительному комплексу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хозяйственно-бытовых канализаций для подключения многоквартирных домов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разработке проектно-сметной документации по техническому перевооружению отопительных водогрейных котельных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объектов благоустройства на территории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муниципального образования «Город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138 049,7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безопасности дорожного движения и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комфортности проживания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138 049,7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10 326,0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7 803,0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«Развитие и содержание коммунальной инфраструктуры муниципального образования «Город Всеволожск» на 2021-2025 годы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2 523,0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нецентрализованного водоснабжения на части территории муниципального образования «Город Всеволожск» путем подвоза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Развитие, реконструкция сетей уличного освещения и обеспечение текущего, санитарного содержания территории муниципального образования «Город Всеволожск» на 2021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годы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282 388,1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289 290,4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«Развитие и реконструкция сетей уличного освещения на территории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2021-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87 816,0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90 826,9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уличного освещения на территории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санитарного состояния территории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2020-2025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188 452,1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192 221,1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муниципального учреждения 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муниципальная управляющая компания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94 250,6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96 135,6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73 826,7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75 303,3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73 826,7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75 303,3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20 231,1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20 635,7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20 231,1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20 635,7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15 444,8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15 469,9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6 748,6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6 748,6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1 284,1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Непрограммные расходы органов местного самоуправления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по Решению совета депутатов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учреждениям), индивидуальным предпринимателям, физическим лицам в целях возмещения затрат, связанных с приемом (отведением) поверхностных сточных вод в централизованную систему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 w:rsidR="007C2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учреждениям), индивидуальным предпринимателям, физическим лицам в целях автоматизации бизнес-процесса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 автономного муниципального учреждения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издание Всеволожск Городская жизнь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44214E" w:rsidRPr="0044214E" w:rsidRDefault="0044214E" w:rsidP="0044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214E" w:rsidRPr="0044214E" w:rsidRDefault="006902E6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1 091 236,0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4214E" w:rsidRPr="0044214E" w:rsidRDefault="006902E6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1 015 456,5</w:t>
            </w:r>
          </w:p>
        </w:tc>
      </w:tr>
    </w:tbl>
    <w:p w:rsidR="0044214E" w:rsidRDefault="0044214E" w:rsidP="009E60C0">
      <w:pPr>
        <w:tabs>
          <w:tab w:val="left" w:pos="2076"/>
        </w:tabs>
      </w:pPr>
    </w:p>
    <w:sectPr w:rsidR="0044214E" w:rsidSect="009E60C0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4CD"/>
    <w:rsid w:val="000077FE"/>
    <w:rsid w:val="00012415"/>
    <w:rsid w:val="00021FEE"/>
    <w:rsid w:val="00030D22"/>
    <w:rsid w:val="00071BAF"/>
    <w:rsid w:val="000B28F4"/>
    <w:rsid w:val="000D3039"/>
    <w:rsid w:val="00102FBB"/>
    <w:rsid w:val="00105829"/>
    <w:rsid w:val="00113D41"/>
    <w:rsid w:val="00125AAF"/>
    <w:rsid w:val="0014451F"/>
    <w:rsid w:val="00157F8A"/>
    <w:rsid w:val="00161B73"/>
    <w:rsid w:val="0016648A"/>
    <w:rsid w:val="001955C9"/>
    <w:rsid w:val="001C7F59"/>
    <w:rsid w:val="001F57B2"/>
    <w:rsid w:val="00205DDD"/>
    <w:rsid w:val="00230C6A"/>
    <w:rsid w:val="002773C9"/>
    <w:rsid w:val="00291685"/>
    <w:rsid w:val="002C13AD"/>
    <w:rsid w:val="002C4B29"/>
    <w:rsid w:val="00301778"/>
    <w:rsid w:val="00312675"/>
    <w:rsid w:val="003744C9"/>
    <w:rsid w:val="0039534F"/>
    <w:rsid w:val="003B67E1"/>
    <w:rsid w:val="003C15A6"/>
    <w:rsid w:val="003D62C4"/>
    <w:rsid w:val="0044214E"/>
    <w:rsid w:val="00445307"/>
    <w:rsid w:val="00460F38"/>
    <w:rsid w:val="00467B09"/>
    <w:rsid w:val="004778FC"/>
    <w:rsid w:val="00481A9C"/>
    <w:rsid w:val="0049098E"/>
    <w:rsid w:val="0049457C"/>
    <w:rsid w:val="004D5987"/>
    <w:rsid w:val="004E2B9A"/>
    <w:rsid w:val="005245E9"/>
    <w:rsid w:val="00535371"/>
    <w:rsid w:val="00537E68"/>
    <w:rsid w:val="0055165B"/>
    <w:rsid w:val="005670F4"/>
    <w:rsid w:val="00576D7B"/>
    <w:rsid w:val="00580FE0"/>
    <w:rsid w:val="00596364"/>
    <w:rsid w:val="005A7490"/>
    <w:rsid w:val="005D47C6"/>
    <w:rsid w:val="005F0000"/>
    <w:rsid w:val="005F5195"/>
    <w:rsid w:val="006045B8"/>
    <w:rsid w:val="00623D9C"/>
    <w:rsid w:val="006419E0"/>
    <w:rsid w:val="006506EB"/>
    <w:rsid w:val="006544CD"/>
    <w:rsid w:val="00676D77"/>
    <w:rsid w:val="00677913"/>
    <w:rsid w:val="006902E6"/>
    <w:rsid w:val="00697D9A"/>
    <w:rsid w:val="0070411E"/>
    <w:rsid w:val="00724D0A"/>
    <w:rsid w:val="00725637"/>
    <w:rsid w:val="007328D5"/>
    <w:rsid w:val="00745AEA"/>
    <w:rsid w:val="007725DE"/>
    <w:rsid w:val="0078759A"/>
    <w:rsid w:val="00793D17"/>
    <w:rsid w:val="007C2559"/>
    <w:rsid w:val="00837D3D"/>
    <w:rsid w:val="0085630D"/>
    <w:rsid w:val="008578CA"/>
    <w:rsid w:val="008A29B7"/>
    <w:rsid w:val="008B50BE"/>
    <w:rsid w:val="008B687C"/>
    <w:rsid w:val="008B79B4"/>
    <w:rsid w:val="008D06AB"/>
    <w:rsid w:val="008D4B8E"/>
    <w:rsid w:val="008D5379"/>
    <w:rsid w:val="008E76B9"/>
    <w:rsid w:val="00936A28"/>
    <w:rsid w:val="00951121"/>
    <w:rsid w:val="00951C8C"/>
    <w:rsid w:val="00980838"/>
    <w:rsid w:val="009808A4"/>
    <w:rsid w:val="0099111D"/>
    <w:rsid w:val="009A374C"/>
    <w:rsid w:val="009B322E"/>
    <w:rsid w:val="009E60C0"/>
    <w:rsid w:val="009F3EA9"/>
    <w:rsid w:val="00A07EF7"/>
    <w:rsid w:val="00A31956"/>
    <w:rsid w:val="00A434D3"/>
    <w:rsid w:val="00A7172C"/>
    <w:rsid w:val="00AC4395"/>
    <w:rsid w:val="00AC59CF"/>
    <w:rsid w:val="00AE49BE"/>
    <w:rsid w:val="00B04C0A"/>
    <w:rsid w:val="00B06E68"/>
    <w:rsid w:val="00B213F3"/>
    <w:rsid w:val="00B42ACC"/>
    <w:rsid w:val="00B47986"/>
    <w:rsid w:val="00B840DD"/>
    <w:rsid w:val="00B90B0E"/>
    <w:rsid w:val="00BB26A7"/>
    <w:rsid w:val="00C10A68"/>
    <w:rsid w:val="00C24B7A"/>
    <w:rsid w:val="00C86664"/>
    <w:rsid w:val="00C93C4D"/>
    <w:rsid w:val="00C95976"/>
    <w:rsid w:val="00CC6299"/>
    <w:rsid w:val="00CF6C16"/>
    <w:rsid w:val="00D04B2F"/>
    <w:rsid w:val="00D26E53"/>
    <w:rsid w:val="00D42492"/>
    <w:rsid w:val="00D461F9"/>
    <w:rsid w:val="00D573CD"/>
    <w:rsid w:val="00D66C7B"/>
    <w:rsid w:val="00D75774"/>
    <w:rsid w:val="00D7623C"/>
    <w:rsid w:val="00D96C22"/>
    <w:rsid w:val="00DE3F25"/>
    <w:rsid w:val="00DF6A1F"/>
    <w:rsid w:val="00DF73F9"/>
    <w:rsid w:val="00E504BB"/>
    <w:rsid w:val="00E5338F"/>
    <w:rsid w:val="00E81156"/>
    <w:rsid w:val="00F305B1"/>
    <w:rsid w:val="00F70266"/>
    <w:rsid w:val="00F94F15"/>
    <w:rsid w:val="00FA19CC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B8AA6-5C68-45D7-9CB8-623F89FB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20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Острожная</cp:lastModifiedBy>
  <cp:revision>86</cp:revision>
  <cp:lastPrinted>2021-05-24T13:14:00Z</cp:lastPrinted>
  <dcterms:created xsi:type="dcterms:W3CDTF">2018-08-12T09:46:00Z</dcterms:created>
  <dcterms:modified xsi:type="dcterms:W3CDTF">2021-07-28T06:55:00Z</dcterms:modified>
</cp:coreProperties>
</file>